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36" w:rsidRPr="00844C99" w:rsidRDefault="008C5DB4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01.02</w:t>
      </w:r>
      <w:r w:rsidR="00EA2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568" w:rsidRPr="00EA2568">
        <w:rPr>
          <w:rFonts w:ascii="Times New Roman" w:hAnsi="Times New Roman" w:cs="Times New Roman"/>
          <w:b/>
          <w:sz w:val="28"/>
          <w:szCs w:val="28"/>
        </w:rPr>
        <w:t xml:space="preserve">«Технология производства сварных конструкций» </w:t>
      </w:r>
      <w:r w:rsidR="00EA2568">
        <w:rPr>
          <w:rFonts w:ascii="Times New Roman" w:hAnsi="Times New Roman" w:cs="Times New Roman"/>
          <w:sz w:val="28"/>
          <w:szCs w:val="28"/>
        </w:rPr>
        <w:t>(</w:t>
      </w:r>
      <w:r w:rsidR="00FD2F23">
        <w:rPr>
          <w:rFonts w:ascii="Times New Roman" w:hAnsi="Times New Roman" w:cs="Times New Roman"/>
          <w:sz w:val="28"/>
          <w:szCs w:val="28"/>
        </w:rPr>
        <w:t>18</w:t>
      </w:r>
      <w:r w:rsidR="00D950A7">
        <w:rPr>
          <w:rFonts w:ascii="Times New Roman" w:hAnsi="Times New Roman" w:cs="Times New Roman"/>
          <w:sz w:val="28"/>
          <w:szCs w:val="28"/>
        </w:rPr>
        <w:t>.05</w:t>
      </w:r>
      <w:r w:rsidR="00673436">
        <w:rPr>
          <w:rFonts w:ascii="Times New Roman" w:hAnsi="Times New Roman" w:cs="Times New Roman"/>
          <w:sz w:val="28"/>
          <w:szCs w:val="28"/>
        </w:rPr>
        <w:t>.2020г.)</w:t>
      </w:r>
    </w:p>
    <w:p w:rsidR="00673436" w:rsidRPr="00844C99" w:rsidRDefault="00AC30B3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группа № 16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«А»</w:t>
      </w:r>
    </w:p>
    <w:p w:rsidR="00673436" w:rsidRPr="00844C99" w:rsidRDefault="00673436" w:rsidP="00673436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844C99"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673436" w:rsidRDefault="00A61BDD" w:rsidP="004678C9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ПЗ</w:t>
      </w:r>
      <w:r w:rsidR="005C78B7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2C5172">
        <w:rPr>
          <w:rFonts w:ascii="Times New Roman" w:hAnsi="Times New Roman" w:cs="Times New Roman"/>
          <w:b/>
          <w:sz w:val="28"/>
          <w:szCs w:val="28"/>
        </w:rPr>
        <w:t>:</w:t>
      </w:r>
      <w:r w:rsidR="00673436" w:rsidRPr="00844C99">
        <w:rPr>
          <w:rFonts w:ascii="Times New Roman" w:hAnsi="Times New Roman" w:cs="Times New Roman"/>
          <w:sz w:val="28"/>
          <w:szCs w:val="28"/>
        </w:rPr>
        <w:t xml:space="preserve"> 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«</w:t>
      </w:r>
      <w:r w:rsidR="005169D3" w:rsidRPr="005169D3">
        <w:rPr>
          <w:rFonts w:ascii="Times New Roman" w:hAnsi="Times New Roman" w:cs="Times New Roman"/>
          <w:b/>
          <w:sz w:val="28"/>
          <w:szCs w:val="28"/>
        </w:rPr>
        <w:t>Технология изготовления внутрицеховых трубопроводов</w:t>
      </w:r>
      <w:r w:rsidR="00673436" w:rsidRPr="00FE5923">
        <w:rPr>
          <w:rFonts w:ascii="Times New Roman" w:hAnsi="Times New Roman" w:cs="Times New Roman"/>
          <w:b/>
          <w:sz w:val="28"/>
          <w:szCs w:val="28"/>
        </w:rPr>
        <w:t>»</w:t>
      </w:r>
    </w:p>
    <w:p w:rsidR="00673436" w:rsidRDefault="00673436" w:rsidP="00A07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ADC" w:rsidRDefault="00E24691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239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740ADC" w:rsidRPr="00A200A9" w:rsidRDefault="00A200A9" w:rsidP="00740A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0587">
        <w:rPr>
          <w:rFonts w:ascii="Times New Roman" w:hAnsi="Times New Roman" w:cs="Times New Roman"/>
          <w:sz w:val="28"/>
          <w:szCs w:val="28"/>
        </w:rPr>
        <w:t>Изучить</w:t>
      </w:r>
      <w:r w:rsidR="009A0587" w:rsidRPr="009A0587">
        <w:rPr>
          <w:rFonts w:ascii="Times New Roman" w:hAnsi="Times New Roman" w:cs="Times New Roman"/>
          <w:sz w:val="28"/>
          <w:szCs w:val="28"/>
        </w:rPr>
        <w:t xml:space="preserve"> технологию изготовления внутрицеховых трубопроводов</w:t>
      </w:r>
      <w:r w:rsidRPr="00A200A9">
        <w:rPr>
          <w:rFonts w:ascii="Times New Roman" w:hAnsi="Times New Roman" w:cs="Times New Roman"/>
          <w:sz w:val="28"/>
          <w:szCs w:val="28"/>
        </w:rPr>
        <w:t>.</w:t>
      </w:r>
    </w:p>
    <w:p w:rsidR="00A200A9" w:rsidRDefault="00A200A9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416" w:rsidRPr="001A3D9A" w:rsidRDefault="00AE3416" w:rsidP="00AE34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D9A">
        <w:rPr>
          <w:rFonts w:ascii="Times New Roman" w:hAnsi="Times New Roman" w:cs="Times New Roman"/>
          <w:b/>
          <w:sz w:val="28"/>
          <w:szCs w:val="28"/>
        </w:rPr>
        <w:t>Порядок выполнения работы:</w:t>
      </w:r>
    </w:p>
    <w:p w:rsidR="00AE3416" w:rsidRDefault="00AE3416" w:rsidP="00AE3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D9A">
        <w:rPr>
          <w:rFonts w:ascii="Times New Roman" w:hAnsi="Times New Roman" w:cs="Times New Roman"/>
          <w:sz w:val="28"/>
          <w:szCs w:val="28"/>
        </w:rPr>
        <w:t>Ознакомление с теоретическими сведения</w:t>
      </w:r>
      <w:bookmarkStart w:id="0" w:name="_GoBack"/>
      <w:bookmarkEnd w:id="0"/>
      <w:r w:rsidRPr="001A3D9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416" w:rsidRPr="00377341" w:rsidRDefault="00AE3416" w:rsidP="003F51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</w:t>
      </w:r>
      <w:r w:rsidRPr="001A3D9A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4701" w:rsidRDefault="00B74701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701" w:rsidRDefault="003B0F6F" w:rsidP="00FD52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2A3261" w:rsidRPr="002A3261" w:rsidRDefault="00D71B1F" w:rsidP="002A326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261" w:rsidRPr="002A3261">
        <w:rPr>
          <w:rFonts w:ascii="Times New Roman" w:hAnsi="Times New Roman" w:cs="Times New Roman"/>
          <w:sz w:val="28"/>
          <w:szCs w:val="28"/>
        </w:rPr>
        <w:t>После установки, выверки и закрепления основного технологического оборудования приступают к монтажу трубопроводов.</w:t>
      </w:r>
    </w:p>
    <w:p w:rsidR="002A3261" w:rsidRDefault="002A3261" w:rsidP="002A3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61">
        <w:rPr>
          <w:rFonts w:ascii="Times New Roman" w:hAnsi="Times New Roman" w:cs="Times New Roman"/>
          <w:sz w:val="28"/>
          <w:szCs w:val="28"/>
        </w:rPr>
        <w:t>Начинают монтаж от аппаратов или машин. Для присоединения к ним прямых участков трубопроводов оставляют свободные концы труб.</w:t>
      </w:r>
    </w:p>
    <w:p w:rsidR="009A0587" w:rsidRDefault="009A0587" w:rsidP="002A3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0587" w:rsidRDefault="009A0587" w:rsidP="002A3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587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855720" cy="2339340"/>
            <wp:effectExtent l="0" t="0" r="0" b="3810"/>
            <wp:docPr id="3" name="Рисунок 3" descr="https://impuls48.ru/_mod_files/ce_images/lkm/lkm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puls48.ru/_mod_files/ce_images/lkm/lkm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6" cy="233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587" w:rsidRPr="009A0587" w:rsidRDefault="009A0587" w:rsidP="002A32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0587">
        <w:rPr>
          <w:rFonts w:ascii="Times New Roman" w:hAnsi="Times New Roman" w:cs="Times New Roman"/>
          <w:bCs/>
          <w:i/>
          <w:sz w:val="24"/>
          <w:szCs w:val="28"/>
        </w:rPr>
        <w:t>Рис. 1. Изготовление</w:t>
      </w:r>
      <w:r w:rsidRPr="009A0587">
        <w:rPr>
          <w:rFonts w:ascii="Times New Roman" w:hAnsi="Times New Roman" w:cs="Times New Roman"/>
          <w:i/>
          <w:sz w:val="24"/>
          <w:szCs w:val="28"/>
        </w:rPr>
        <w:t> и монтаж </w:t>
      </w:r>
      <w:r w:rsidRPr="009A0587">
        <w:rPr>
          <w:rFonts w:ascii="Times New Roman" w:hAnsi="Times New Roman" w:cs="Times New Roman"/>
          <w:bCs/>
          <w:i/>
          <w:sz w:val="24"/>
          <w:szCs w:val="28"/>
        </w:rPr>
        <w:t>трубопроводов</w:t>
      </w:r>
    </w:p>
    <w:p w:rsidR="009A0587" w:rsidRPr="002A3261" w:rsidRDefault="009A0587" w:rsidP="002A3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261" w:rsidRPr="002A3261" w:rsidRDefault="002A3261" w:rsidP="002A32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261">
        <w:rPr>
          <w:rFonts w:ascii="Times New Roman" w:hAnsi="Times New Roman" w:cs="Times New Roman"/>
          <w:sz w:val="28"/>
          <w:szCs w:val="28"/>
        </w:rPr>
        <w:t xml:space="preserve">Монтируемые узлы и блоки сначала временно крепят к различным элементам зданий или опорным конструкциям на консолях, кронштейнах, подвесках и лишь после этого соединяют с аппаратами. Если применяют групповую прокладку трубопроводов, то при этом фланцы устанавливают </w:t>
      </w:r>
      <w:r w:rsidR="009A0587" w:rsidRPr="002A3261">
        <w:rPr>
          <w:rFonts w:ascii="Times New Roman" w:hAnsi="Times New Roman" w:cs="Times New Roman"/>
          <w:sz w:val="28"/>
          <w:szCs w:val="28"/>
        </w:rPr>
        <w:t>в разбежку</w:t>
      </w:r>
      <w:r w:rsidRPr="002A3261">
        <w:rPr>
          <w:rFonts w:ascii="Times New Roman" w:hAnsi="Times New Roman" w:cs="Times New Roman"/>
          <w:sz w:val="28"/>
          <w:szCs w:val="28"/>
        </w:rPr>
        <w:t>. Расстояния (в свету) между смежными трубами неизолированных трубопроводов и наружными поверхностями слоя термоизоляции трубопроводов, если они не указаны в монтажных чертежах, должны быть не менее: для труб с условным проходом до 100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sz w:val="28"/>
          <w:szCs w:val="28"/>
        </w:rPr>
        <w:t>— 90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мм, </w:t>
      </w:r>
      <w:r w:rsidRPr="002A3261">
        <w:rPr>
          <w:rFonts w:ascii="Times New Roman" w:hAnsi="Times New Roman" w:cs="Times New Roman"/>
          <w:sz w:val="28"/>
          <w:szCs w:val="28"/>
        </w:rPr>
        <w:t>от 125 до 350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sz w:val="28"/>
          <w:szCs w:val="28"/>
        </w:rPr>
        <w:t>— 120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мм, </w:t>
      </w:r>
      <w:r w:rsidRPr="002A3261">
        <w:rPr>
          <w:rFonts w:ascii="Times New Roman" w:hAnsi="Times New Roman" w:cs="Times New Roman"/>
          <w:sz w:val="28"/>
          <w:szCs w:val="28"/>
        </w:rPr>
        <w:t>от 400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sz w:val="28"/>
          <w:szCs w:val="28"/>
        </w:rPr>
        <w:t>и более — 150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мм. </w:t>
      </w:r>
      <w:r w:rsidRPr="002A3261">
        <w:rPr>
          <w:rFonts w:ascii="Times New Roman" w:hAnsi="Times New Roman" w:cs="Times New Roman"/>
          <w:sz w:val="28"/>
          <w:szCs w:val="28"/>
        </w:rPr>
        <w:t xml:space="preserve">Расстояние между стеной и ближайшей к ней трубой должно составлять не менее: для труб с условным проходом до </w:t>
      </w:r>
      <w:r w:rsidRPr="002A3261">
        <w:rPr>
          <w:rFonts w:ascii="Times New Roman" w:hAnsi="Times New Roman" w:cs="Times New Roman"/>
          <w:sz w:val="28"/>
          <w:szCs w:val="28"/>
        </w:rPr>
        <w:lastRenderedPageBreak/>
        <w:t>100 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sz w:val="28"/>
          <w:szCs w:val="28"/>
        </w:rPr>
        <w:t>— 100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мм, </w:t>
      </w:r>
      <w:r w:rsidRPr="002A3261">
        <w:rPr>
          <w:rFonts w:ascii="Times New Roman" w:hAnsi="Times New Roman" w:cs="Times New Roman"/>
          <w:sz w:val="28"/>
          <w:szCs w:val="28"/>
        </w:rPr>
        <w:t>от 125 до 200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 — </w:t>
      </w:r>
      <w:r w:rsidRPr="002A3261">
        <w:rPr>
          <w:rFonts w:ascii="Times New Roman" w:hAnsi="Times New Roman" w:cs="Times New Roman"/>
          <w:sz w:val="28"/>
          <w:szCs w:val="28"/>
        </w:rPr>
        <w:t>125 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мм, </w:t>
      </w:r>
      <w:r w:rsidRPr="002A3261">
        <w:rPr>
          <w:rFonts w:ascii="Times New Roman" w:hAnsi="Times New Roman" w:cs="Times New Roman"/>
          <w:sz w:val="28"/>
          <w:szCs w:val="28"/>
        </w:rPr>
        <w:t>от 250 до 450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 — </w:t>
      </w:r>
      <w:r w:rsidRPr="002A3261">
        <w:rPr>
          <w:rFonts w:ascii="Times New Roman" w:hAnsi="Times New Roman" w:cs="Times New Roman"/>
          <w:sz w:val="28"/>
          <w:szCs w:val="28"/>
        </w:rPr>
        <w:t>150 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мм, </w:t>
      </w:r>
      <w:r w:rsidRPr="002A3261">
        <w:rPr>
          <w:rFonts w:ascii="Times New Roman" w:hAnsi="Times New Roman" w:cs="Times New Roman"/>
          <w:sz w:val="28"/>
          <w:szCs w:val="28"/>
        </w:rPr>
        <w:t>от 500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sz w:val="28"/>
          <w:szCs w:val="28"/>
        </w:rPr>
        <w:t>и более — 200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мм. </w:t>
      </w:r>
      <w:r w:rsidRPr="002A3261">
        <w:rPr>
          <w:rFonts w:ascii="Times New Roman" w:hAnsi="Times New Roman" w:cs="Times New Roman"/>
          <w:sz w:val="28"/>
          <w:szCs w:val="28"/>
        </w:rPr>
        <w:t>Указанные расстояния даны с учетом установки фланцев на условное давление до 40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кгс/см</w:t>
      </w:r>
      <w:r w:rsidRPr="002A3261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2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. </w:t>
      </w:r>
      <w:r w:rsidRPr="002A3261">
        <w:rPr>
          <w:rFonts w:ascii="Times New Roman" w:hAnsi="Times New Roman" w:cs="Times New Roman"/>
          <w:sz w:val="28"/>
          <w:szCs w:val="28"/>
        </w:rPr>
        <w:t>При установке фланцев на более высокое давление расстояния должны быть дополнительно увеличены на величину превышения их наружных диаметров. Расстояния между фланцами, расположенными в одной плоскости, при групповой прокладке трубопроводов должны быть не менее 50—100 </w:t>
      </w:r>
      <w:r w:rsidRPr="002A3261">
        <w:rPr>
          <w:rFonts w:ascii="Times New Roman" w:hAnsi="Times New Roman" w:cs="Times New Roman"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sz w:val="28"/>
          <w:szCs w:val="28"/>
        </w:rPr>
        <w:t>в зависимости от их диаметра.</w:t>
      </w:r>
    </w:p>
    <w:p w:rsidR="00ED5C39" w:rsidRDefault="002A3261" w:rsidP="005169D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3261">
        <w:rPr>
          <w:rFonts w:ascii="Times New Roman" w:hAnsi="Times New Roman" w:cs="Times New Roman"/>
          <w:bCs/>
          <w:sz w:val="28"/>
          <w:szCs w:val="28"/>
        </w:rPr>
        <w:t>Обвязочные трубопроводы вертикальных аппаратов колонного типа рекомендуется монтировать до подъема аппаратов</w:t>
      </w:r>
      <w:r w:rsidR="009A0587">
        <w:rPr>
          <w:rFonts w:ascii="Times New Roman" w:hAnsi="Times New Roman" w:cs="Times New Roman"/>
          <w:bCs/>
          <w:sz w:val="28"/>
          <w:szCs w:val="28"/>
        </w:rPr>
        <w:t xml:space="preserve"> в проектное положение (рис.2</w:t>
      </w:r>
      <w:r w:rsidRPr="002A3261">
        <w:rPr>
          <w:rFonts w:ascii="Times New Roman" w:hAnsi="Times New Roman" w:cs="Times New Roman"/>
          <w:bCs/>
          <w:sz w:val="28"/>
          <w:szCs w:val="28"/>
        </w:rPr>
        <w:t>). При этом отпадает необходимость в выполнении наиболее сложных, верхолазных работ, значительно сокращается продолжительность и повышается качество монтажных работ.</w:t>
      </w:r>
    </w:p>
    <w:p w:rsidR="0034531F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63882E" wp14:editId="03CBABF1">
            <wp:extent cx="3398520" cy="2400300"/>
            <wp:effectExtent l="0" t="0" r="0" b="0"/>
            <wp:docPr id="1" name="Рисунок 1" descr="Подъем ректификационной колонны с заранее смонтированными обвязочными трубопровод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ъем ректификационной колонны с заранее смонтированными обвязочными трубопровод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2A3261">
        <w:rPr>
          <w:rFonts w:ascii="Times New Roman" w:hAnsi="Times New Roman" w:cs="Times New Roman"/>
          <w:bCs/>
          <w:i/>
          <w:sz w:val="24"/>
          <w:szCs w:val="28"/>
        </w:rPr>
        <w:t xml:space="preserve">Рис. </w:t>
      </w:r>
      <w:r w:rsidR="009A0587">
        <w:rPr>
          <w:rFonts w:ascii="Times New Roman" w:hAnsi="Times New Roman" w:cs="Times New Roman"/>
          <w:bCs/>
          <w:i/>
          <w:sz w:val="24"/>
          <w:szCs w:val="28"/>
        </w:rPr>
        <w:t>2</w:t>
      </w:r>
      <w:r w:rsidRPr="002A3261">
        <w:rPr>
          <w:rFonts w:ascii="Times New Roman" w:hAnsi="Times New Roman" w:cs="Times New Roman"/>
          <w:bCs/>
          <w:i/>
          <w:sz w:val="24"/>
          <w:szCs w:val="28"/>
        </w:rPr>
        <w:t xml:space="preserve">. Подъем ректификационной колонны </w:t>
      </w:r>
    </w:p>
    <w:p w:rsidR="002A3261" w:rsidRP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8"/>
        </w:rPr>
      </w:pPr>
      <w:r w:rsidRPr="002A3261">
        <w:rPr>
          <w:rFonts w:ascii="Times New Roman" w:hAnsi="Times New Roman" w:cs="Times New Roman"/>
          <w:bCs/>
          <w:i/>
          <w:sz w:val="24"/>
          <w:szCs w:val="28"/>
        </w:rPr>
        <w:t>с заранее смонтированными обвязочными трубопроводами</w:t>
      </w:r>
    </w:p>
    <w:p w:rsid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3261">
        <w:rPr>
          <w:rFonts w:ascii="Times New Roman" w:hAnsi="Times New Roman" w:cs="Times New Roman"/>
          <w:bCs/>
          <w:sz w:val="28"/>
          <w:szCs w:val="28"/>
        </w:rPr>
        <w:t>При строительстве ряда объектов часто устанавливают однотипные аппараты (теплообменники, насосы, компрессоры, отстойники, фильтры). В этом случае во избежание переделок заготовленных узлов надо проверить точность установки оборудования в осях, соосность всех штуцеров и соблюдение их проектных отметок. В случае отступлений от проектных размеров оборудования или строительных конструкций компенсация размеров трубопроводов производится за счет прямых участков.</w:t>
      </w:r>
    </w:p>
    <w:p w:rsid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3261">
        <w:rPr>
          <w:rFonts w:ascii="Times New Roman" w:hAnsi="Times New Roman" w:cs="Times New Roman"/>
          <w:bCs/>
          <w:sz w:val="28"/>
          <w:szCs w:val="28"/>
        </w:rPr>
        <w:t>Сборку монтажных стыков трубопроводов производят по месту, т. е. путем их подгонки.</w:t>
      </w:r>
    </w:p>
    <w:p w:rsid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3261">
        <w:rPr>
          <w:rFonts w:ascii="Times New Roman" w:hAnsi="Times New Roman" w:cs="Times New Roman"/>
          <w:bCs/>
          <w:sz w:val="28"/>
          <w:szCs w:val="28"/>
        </w:rPr>
        <w:t>При вварке патрубков их длина должна быть не менее 100 </w:t>
      </w:r>
      <w:r w:rsidRPr="002A3261">
        <w:rPr>
          <w:rFonts w:ascii="Times New Roman" w:hAnsi="Times New Roman" w:cs="Times New Roman"/>
          <w:bCs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bCs/>
          <w:sz w:val="28"/>
          <w:szCs w:val="28"/>
        </w:rPr>
        <w:t>для трубопроводов с условным проходом до 150 </w:t>
      </w:r>
      <w:r w:rsidRPr="002A3261">
        <w:rPr>
          <w:rFonts w:ascii="Times New Roman" w:hAnsi="Times New Roman" w:cs="Times New Roman"/>
          <w:bCs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bCs/>
          <w:sz w:val="28"/>
          <w:szCs w:val="28"/>
        </w:rPr>
        <w:t>и 200 </w:t>
      </w:r>
      <w:r w:rsidRPr="002A3261">
        <w:rPr>
          <w:rFonts w:ascii="Times New Roman" w:hAnsi="Times New Roman" w:cs="Times New Roman"/>
          <w:bCs/>
          <w:i/>
          <w:iCs/>
          <w:sz w:val="28"/>
          <w:szCs w:val="28"/>
        </w:rPr>
        <w:t>мм </w:t>
      </w:r>
      <w:r w:rsidRPr="002A3261">
        <w:rPr>
          <w:rFonts w:ascii="Times New Roman" w:hAnsi="Times New Roman" w:cs="Times New Roman"/>
          <w:bCs/>
          <w:sz w:val="28"/>
          <w:szCs w:val="28"/>
        </w:rPr>
        <w:t>для трубопроводов больших диаметров.</w:t>
      </w:r>
    </w:p>
    <w:p w:rsid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A3261">
        <w:rPr>
          <w:rFonts w:ascii="Times New Roman" w:hAnsi="Times New Roman" w:cs="Times New Roman"/>
          <w:bCs/>
          <w:sz w:val="28"/>
          <w:szCs w:val="28"/>
        </w:rPr>
        <w:t xml:space="preserve">До полной сборки участка трубопровода свариваемые стыки узлов соединяют на прихватках, а фланцевые соединения —на монтажных болтах. По окончании сборки монтажных соединений проверяют положение трубопровода в плане и вертикальной плоскости и проектный уклон. Сваривают стыки, устанавливают прокладки между фланцами, устанавливают </w:t>
      </w:r>
      <w:r w:rsidRPr="002A3261">
        <w:rPr>
          <w:rFonts w:ascii="Times New Roman" w:hAnsi="Times New Roman" w:cs="Times New Roman"/>
          <w:bCs/>
          <w:sz w:val="28"/>
          <w:szCs w:val="28"/>
        </w:rPr>
        <w:lastRenderedPageBreak/>
        <w:t>и затягивают болты фланцевых соединений по окончании сборки и выверки всего участка.</w:t>
      </w:r>
    </w:p>
    <w:p w:rsid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467A3" w:rsidRPr="00B467A3">
        <w:rPr>
          <w:rFonts w:ascii="Times New Roman" w:hAnsi="Times New Roman" w:cs="Times New Roman"/>
          <w:bCs/>
          <w:sz w:val="28"/>
          <w:szCs w:val="28"/>
        </w:rPr>
        <w:t>Устранять зазоры между торцами труб и несовпадение осей труб, возникающие при монтаже трубопроводов, путем нагрева, натяжения или искривления их осей категорически запрещается.</w:t>
      </w:r>
    </w:p>
    <w:p w:rsidR="00B467A3" w:rsidRDefault="00B467A3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67A3">
        <w:rPr>
          <w:rFonts w:ascii="Times New Roman" w:hAnsi="Times New Roman" w:cs="Times New Roman"/>
          <w:bCs/>
          <w:sz w:val="28"/>
          <w:szCs w:val="28"/>
        </w:rPr>
        <w:t>Для того чтобы все сварные швы трубопровода были доступны для осмотра, сварные стыки рекомендуется при монтаже располагать на расстоянии не менее 50 </w:t>
      </w:r>
      <w:r w:rsidRPr="00B467A3">
        <w:rPr>
          <w:rFonts w:ascii="Times New Roman" w:hAnsi="Times New Roman" w:cs="Times New Roman"/>
          <w:bCs/>
          <w:i/>
          <w:iCs/>
          <w:sz w:val="28"/>
          <w:szCs w:val="28"/>
        </w:rPr>
        <w:t>мм </w:t>
      </w:r>
      <w:r w:rsidRPr="00B467A3">
        <w:rPr>
          <w:rFonts w:ascii="Times New Roman" w:hAnsi="Times New Roman" w:cs="Times New Roman"/>
          <w:bCs/>
          <w:sz w:val="28"/>
          <w:szCs w:val="28"/>
        </w:rPr>
        <w:t>от опор, продольные швы электросварных труб — в местах, доступных для осмотра и ремонта. Например, сверху при наличии в сварной трубе одного шва (и по бокам при наличии в сварной трубе двух швов).</w:t>
      </w:r>
    </w:p>
    <w:p w:rsidR="00B467A3" w:rsidRDefault="00B467A3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67A3">
        <w:rPr>
          <w:rFonts w:ascii="Times New Roman" w:hAnsi="Times New Roman" w:cs="Times New Roman"/>
          <w:bCs/>
          <w:sz w:val="28"/>
          <w:szCs w:val="28"/>
        </w:rPr>
        <w:t>Трубы, проходящие через перекрытия, стены, перегородки, и другие строительные конструкции, надо устанавливать в патроны (отрезки труб диаметром на 5—10 </w:t>
      </w:r>
      <w:r w:rsidRPr="00B467A3">
        <w:rPr>
          <w:rFonts w:ascii="Times New Roman" w:hAnsi="Times New Roman" w:cs="Times New Roman"/>
          <w:bCs/>
          <w:i/>
          <w:iCs/>
          <w:sz w:val="28"/>
          <w:szCs w:val="28"/>
        </w:rPr>
        <w:t>мм </w:t>
      </w:r>
      <w:r w:rsidRPr="00B467A3">
        <w:rPr>
          <w:rFonts w:ascii="Times New Roman" w:hAnsi="Times New Roman" w:cs="Times New Roman"/>
          <w:bCs/>
          <w:sz w:val="28"/>
          <w:szCs w:val="28"/>
        </w:rPr>
        <w:t>больше, чем диаметр трубопровода), выступающие за пределы строительных конструкций на 50—100 </w:t>
      </w:r>
      <w:r w:rsidRPr="00B467A3">
        <w:rPr>
          <w:rFonts w:ascii="Times New Roman" w:hAnsi="Times New Roman" w:cs="Times New Roman"/>
          <w:bCs/>
          <w:i/>
          <w:iCs/>
          <w:sz w:val="28"/>
          <w:szCs w:val="28"/>
        </w:rPr>
        <w:t>мм </w:t>
      </w:r>
      <w:r w:rsidRPr="00B467A3">
        <w:rPr>
          <w:rFonts w:ascii="Times New Roman" w:hAnsi="Times New Roman" w:cs="Times New Roman"/>
          <w:bCs/>
          <w:sz w:val="28"/>
          <w:szCs w:val="28"/>
        </w:rPr>
        <w:t>в каждую сторону. </w:t>
      </w:r>
      <w:hyperlink r:id="rId10" w:history="1">
        <w:r w:rsidRPr="00B467A3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Участок трубопровода</w:t>
        </w:r>
      </w:hyperlink>
      <w:r w:rsidRPr="00B467A3">
        <w:rPr>
          <w:rFonts w:ascii="Times New Roman" w:hAnsi="Times New Roman" w:cs="Times New Roman"/>
          <w:bCs/>
          <w:sz w:val="28"/>
          <w:szCs w:val="28"/>
        </w:rPr>
        <w:t>, заключенный в патроне, не должен иметь сварных стыков. Установка патронов облегчает смену труб при ремонте и обеспечивает их свободное линейное температурное удлинение без разрушения конструкций. Зазоры между трубопроводом и патроном с обоих концов должны быть заполнены негорючим материалом (асбестом), допускающим перемещение труб. В перегородках между огнеопасными цехами необходимо обеспечивать герметичность в патронах; с этой целью в таких местах устраивают сальниковые соединения.</w:t>
      </w:r>
    </w:p>
    <w:p w:rsidR="00B467A3" w:rsidRDefault="00B467A3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67A3">
        <w:rPr>
          <w:rFonts w:ascii="Times New Roman" w:hAnsi="Times New Roman" w:cs="Times New Roman"/>
          <w:bCs/>
          <w:sz w:val="28"/>
          <w:szCs w:val="28"/>
        </w:rPr>
        <w:t>Трубопроводы, как правило, необходимо укладывать в местах, доступных для осмотра, ремонта и обслуживания. Особенно важно выполнять это требование при прокладке трубопроводов, транспортирующих легкозастывающие продукты и химически активные среды. Прокладываемые по стенам трубопроводы не должны пересекать оконные и дверные проемы. Прокладка трубопроводов над электродвигателями, электрическими щитами и в непосредственной близости от них не допускается.</w:t>
      </w:r>
    </w:p>
    <w:p w:rsidR="00B467A3" w:rsidRDefault="00B467A3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67A3">
        <w:rPr>
          <w:rFonts w:ascii="Times New Roman" w:hAnsi="Times New Roman" w:cs="Times New Roman"/>
          <w:bCs/>
          <w:sz w:val="28"/>
          <w:szCs w:val="28"/>
        </w:rPr>
        <w:t>Все трубопроводы в огне- и взрывоопасных цехах необходимо надежно заземлять для отвода статического электричества, возникающего при трении транспортируемой среды о стенки труб. На фланцевых соединениях в этом случае зачищают 1—2 болта или устанавливают медные перемычки. Концы скоб делают с отверстиями и прижимают болтами фланцевого соединения. Поверхность в местах соприкосновения скобы с фланцем зачищают до металлического блеска.</w:t>
      </w:r>
    </w:p>
    <w:p w:rsidR="00B467A3" w:rsidRDefault="00B467A3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67A3">
        <w:rPr>
          <w:rFonts w:ascii="Times New Roman" w:hAnsi="Times New Roman" w:cs="Times New Roman"/>
          <w:bCs/>
          <w:sz w:val="28"/>
          <w:szCs w:val="28"/>
        </w:rPr>
        <w:t>Параллельно прокладываемые трубопроводы при расстоянии между ними менее 300 </w:t>
      </w:r>
      <w:r w:rsidRPr="00B467A3">
        <w:rPr>
          <w:rFonts w:ascii="Times New Roman" w:hAnsi="Times New Roman" w:cs="Times New Roman"/>
          <w:bCs/>
          <w:i/>
          <w:iCs/>
          <w:sz w:val="28"/>
          <w:szCs w:val="28"/>
        </w:rPr>
        <w:t>мм </w:t>
      </w:r>
      <w:r w:rsidRPr="00B467A3">
        <w:rPr>
          <w:rFonts w:ascii="Times New Roman" w:hAnsi="Times New Roman" w:cs="Times New Roman"/>
          <w:bCs/>
          <w:sz w:val="28"/>
          <w:szCs w:val="28"/>
        </w:rPr>
        <w:t>надежно соединяют перемычками. Затем трубопроводы присоединяют полосами — проводниками к заземляющему контуру цеха, прокладываемому вокруг здания в земле.</w:t>
      </w:r>
    </w:p>
    <w:p w:rsidR="00B467A3" w:rsidRDefault="00B467A3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467A3">
        <w:rPr>
          <w:rFonts w:ascii="Times New Roman" w:hAnsi="Times New Roman" w:cs="Times New Roman"/>
          <w:bCs/>
          <w:sz w:val="28"/>
          <w:szCs w:val="28"/>
        </w:rPr>
        <w:t xml:space="preserve">Трубопроводы внутри зданий (насосных, компрессорных) для ускорения работ иногда монтируют до укладки перекрытия здания готовыми крупными блоками. Для подъема укрупненных блоков применяют различные тали, полиспасты, ручные рычажные лебедки, а также грузоподъемные </w:t>
      </w:r>
      <w:r w:rsidRPr="00B467A3">
        <w:rPr>
          <w:rFonts w:ascii="Times New Roman" w:hAnsi="Times New Roman" w:cs="Times New Roman"/>
          <w:bCs/>
          <w:sz w:val="28"/>
          <w:szCs w:val="28"/>
        </w:rPr>
        <w:lastRenderedPageBreak/>
        <w:t>механизмы, используемые при монтаже основного технологического оборудования. Стропят узлы и блоки трубопроводов таким образом, чтобы исключить лишние развороты или перестроповку для их установки в проектное положение.</w:t>
      </w:r>
    </w:p>
    <w:p w:rsidR="00B467A3" w:rsidRDefault="00B467A3" w:rsidP="00B467A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A3">
        <w:rPr>
          <w:rFonts w:ascii="Times New Roman" w:hAnsi="Times New Roman" w:cs="Times New Roman"/>
          <w:bCs/>
          <w:sz w:val="28"/>
          <w:szCs w:val="28"/>
        </w:rPr>
        <w:t>При распределении работ для ориентировочных расчетов принимается, что каждый рабочий-трубопроводчик может смонтировать до 7—10 </w:t>
      </w:r>
      <w:r w:rsidRPr="00B467A3">
        <w:rPr>
          <w:rFonts w:ascii="Times New Roman" w:hAnsi="Times New Roman" w:cs="Times New Roman"/>
          <w:bCs/>
          <w:i/>
          <w:iCs/>
          <w:sz w:val="28"/>
          <w:szCs w:val="28"/>
        </w:rPr>
        <w:t>м </w:t>
      </w:r>
      <w:r w:rsidRPr="00B467A3">
        <w:rPr>
          <w:rFonts w:ascii="Times New Roman" w:hAnsi="Times New Roman" w:cs="Times New Roman"/>
          <w:bCs/>
          <w:sz w:val="28"/>
          <w:szCs w:val="28"/>
        </w:rPr>
        <w:t>узлов трубопроводов в день при среднем диаметре 150 </w:t>
      </w:r>
      <w:r w:rsidRPr="00B467A3">
        <w:rPr>
          <w:rFonts w:ascii="Times New Roman" w:hAnsi="Times New Roman" w:cs="Times New Roman"/>
          <w:bCs/>
          <w:i/>
          <w:iCs/>
          <w:sz w:val="28"/>
          <w:szCs w:val="28"/>
        </w:rPr>
        <w:t>мм. </w:t>
      </w:r>
      <w:r w:rsidRPr="00B467A3">
        <w:rPr>
          <w:rFonts w:ascii="Times New Roman" w:hAnsi="Times New Roman" w:cs="Times New Roman"/>
          <w:bCs/>
          <w:sz w:val="28"/>
          <w:szCs w:val="28"/>
        </w:rPr>
        <w:t>Трубопроводы диаметром менее 50 </w:t>
      </w:r>
      <w:r w:rsidRPr="00B467A3">
        <w:rPr>
          <w:rFonts w:ascii="Times New Roman" w:hAnsi="Times New Roman" w:cs="Times New Roman"/>
          <w:bCs/>
          <w:i/>
          <w:iCs/>
          <w:sz w:val="28"/>
          <w:szCs w:val="28"/>
        </w:rPr>
        <w:t>мм </w:t>
      </w:r>
      <w:r w:rsidRPr="00B467A3">
        <w:rPr>
          <w:rFonts w:ascii="Times New Roman" w:hAnsi="Times New Roman" w:cs="Times New Roman"/>
          <w:bCs/>
          <w:sz w:val="28"/>
          <w:szCs w:val="28"/>
        </w:rPr>
        <w:t>в основном изготовляют и собирают на месте монтажа. В трубозаготовительных цехах для этих трубопроводов изготовляют только часть наиболее сложных деталей и узлов.</w:t>
      </w:r>
    </w:p>
    <w:p w:rsidR="002A3261" w:rsidRDefault="002A3261" w:rsidP="00E357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71E7" w:rsidRDefault="003619DF" w:rsidP="003619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19DF">
        <w:rPr>
          <w:rFonts w:ascii="Times New Roman" w:hAnsi="Times New Roman" w:cs="Times New Roman"/>
          <w:b/>
          <w:sz w:val="28"/>
          <w:szCs w:val="28"/>
        </w:rPr>
        <w:t>КОНТРОЛЬНЫЕ ВОПРОСЫ К ПРАКТИЧЕСКОЙ РАБОТЕ</w:t>
      </w:r>
    </w:p>
    <w:p w:rsidR="004B71E7" w:rsidRDefault="004B71E7" w:rsidP="009A058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0587">
        <w:rPr>
          <w:rFonts w:ascii="Times New Roman" w:hAnsi="Times New Roman" w:cs="Times New Roman"/>
          <w:sz w:val="28"/>
          <w:szCs w:val="28"/>
        </w:rPr>
        <w:t>Какие технологические трубопроводы относятся к внутрицеховым?</w:t>
      </w:r>
    </w:p>
    <w:p w:rsidR="009A0587" w:rsidRPr="009A0587" w:rsidRDefault="009A0587" w:rsidP="009A0587">
      <w:pPr>
        <w:pStyle w:val="a3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A0587">
        <w:rPr>
          <w:rFonts w:ascii="Times New Roman" w:hAnsi="Times New Roman" w:cs="Times New Roman"/>
          <w:sz w:val="28"/>
          <w:szCs w:val="28"/>
        </w:rPr>
        <w:t>Каким давлением необходимо производить испытание на плотность т/проводы, работающие с давлением более 2 кг/см</w:t>
      </w:r>
      <w:r w:rsidRPr="009A058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A0587">
        <w:rPr>
          <w:rFonts w:ascii="Times New Roman" w:hAnsi="Times New Roman" w:cs="Times New Roman"/>
          <w:sz w:val="28"/>
          <w:szCs w:val="28"/>
        </w:rPr>
        <w:t>?</w:t>
      </w:r>
    </w:p>
    <w:p w:rsidR="004B71E7" w:rsidRPr="004B71E7" w:rsidRDefault="004B71E7" w:rsidP="009A058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B71E7">
        <w:rPr>
          <w:rFonts w:ascii="Times New Roman" w:hAnsi="Times New Roman" w:cs="Times New Roman"/>
          <w:sz w:val="28"/>
          <w:szCs w:val="28"/>
        </w:rPr>
        <w:t>. Как прокладывают трубопроводы через перекрытия, стены, перегородки и другие строительные конструкции?</w:t>
      </w:r>
    </w:p>
    <w:p w:rsidR="004B71E7" w:rsidRPr="004B71E7" w:rsidRDefault="004B71E7" w:rsidP="009A058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71E7">
        <w:rPr>
          <w:rFonts w:ascii="Times New Roman" w:hAnsi="Times New Roman" w:cs="Times New Roman"/>
          <w:sz w:val="28"/>
          <w:szCs w:val="28"/>
        </w:rPr>
        <w:t>. Как собирают и сваривают монтажные стыки трубопроводов?</w:t>
      </w:r>
    </w:p>
    <w:p w:rsidR="004B71E7" w:rsidRPr="004B71E7" w:rsidRDefault="004B71E7" w:rsidP="009A058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B71E7">
        <w:rPr>
          <w:rFonts w:ascii="Times New Roman" w:hAnsi="Times New Roman" w:cs="Times New Roman"/>
          <w:sz w:val="28"/>
          <w:szCs w:val="28"/>
        </w:rPr>
        <w:t>. Какие минимальные расстояния допускаются между осями прокладываемых труб?</w:t>
      </w:r>
    </w:p>
    <w:p w:rsidR="004B71E7" w:rsidRPr="004B71E7" w:rsidRDefault="004B71E7" w:rsidP="009A0587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B71E7">
        <w:rPr>
          <w:rFonts w:ascii="Times New Roman" w:hAnsi="Times New Roman" w:cs="Times New Roman"/>
          <w:sz w:val="28"/>
          <w:szCs w:val="28"/>
        </w:rPr>
        <w:t>. Расскажите о правилах заземления трубопроводов для отвода статического электричества.</w:t>
      </w:r>
    </w:p>
    <w:p w:rsidR="00990C6E" w:rsidRPr="0034531F" w:rsidRDefault="00990C6E" w:rsidP="003453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3436" w:rsidRPr="00765B2E" w:rsidRDefault="00673436" w:rsidP="003825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5B2E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Технология ручной дуговой и плазменной сварки и резки металлов: Овчинников В.В.-3-е изд., Издательский центр «Академия», 2013. -240стр.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Маслов В.И. Сварочные работы: Маслов В.И.-9-е изд., перераб. И доп.-М: Издательский центр «Академия», 2012. -288с.</w:t>
      </w:r>
    </w:p>
    <w:p w:rsidR="006D6142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Современные виды сварки: Овчинников В.В.-3-е изд., стер. –М; Издательский центр «Академия», 2013. -208стр.</w:t>
      </w:r>
    </w:p>
    <w:p w:rsidR="00C81C79" w:rsidRPr="006D6142" w:rsidRDefault="006D6142" w:rsidP="006D6142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6142">
        <w:rPr>
          <w:rFonts w:ascii="Times New Roman" w:hAnsi="Times New Roman" w:cs="Times New Roman"/>
          <w:sz w:val="28"/>
          <w:szCs w:val="28"/>
        </w:rPr>
        <w:t>Овчинников В.В. Сварка и резка деталей из различных сталей, цветных металлов и их сплавов, чугунов во всех пространственных положениях: учебник для студ. учреждений сред. проф. образования. – М. Издат. Центр «Академия», 2013. – 304с.</w:t>
      </w:r>
    </w:p>
    <w:sectPr w:rsidR="00C81C79" w:rsidRPr="006D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34E" w:rsidRDefault="0090234E" w:rsidP="00A24B35">
      <w:pPr>
        <w:spacing w:after="0" w:line="240" w:lineRule="auto"/>
      </w:pPr>
      <w:r>
        <w:separator/>
      </w:r>
    </w:p>
  </w:endnote>
  <w:endnote w:type="continuationSeparator" w:id="0">
    <w:p w:rsidR="0090234E" w:rsidRDefault="0090234E" w:rsidP="00A2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34E" w:rsidRDefault="0090234E" w:rsidP="00A24B35">
      <w:pPr>
        <w:spacing w:after="0" w:line="240" w:lineRule="auto"/>
      </w:pPr>
      <w:r>
        <w:separator/>
      </w:r>
    </w:p>
  </w:footnote>
  <w:footnote w:type="continuationSeparator" w:id="0">
    <w:p w:rsidR="0090234E" w:rsidRDefault="0090234E" w:rsidP="00A24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5691C"/>
    <w:multiLevelType w:val="multilevel"/>
    <w:tmpl w:val="2B46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663BB"/>
    <w:multiLevelType w:val="hybridMultilevel"/>
    <w:tmpl w:val="1264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0A3"/>
    <w:multiLevelType w:val="hybridMultilevel"/>
    <w:tmpl w:val="29C49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456BF"/>
    <w:multiLevelType w:val="hybridMultilevel"/>
    <w:tmpl w:val="7056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B018B"/>
    <w:multiLevelType w:val="hybridMultilevel"/>
    <w:tmpl w:val="C8B6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F5C8F"/>
    <w:multiLevelType w:val="multilevel"/>
    <w:tmpl w:val="69347D0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0537E46"/>
    <w:multiLevelType w:val="hybridMultilevel"/>
    <w:tmpl w:val="C9BE0782"/>
    <w:lvl w:ilvl="0" w:tplc="4C4C8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51005B"/>
    <w:multiLevelType w:val="hybridMultilevel"/>
    <w:tmpl w:val="5FB2C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34A91"/>
    <w:multiLevelType w:val="hybridMultilevel"/>
    <w:tmpl w:val="2BD0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2020D"/>
    <w:multiLevelType w:val="hybridMultilevel"/>
    <w:tmpl w:val="DAB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64B15"/>
    <w:multiLevelType w:val="hybridMultilevel"/>
    <w:tmpl w:val="4CE20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B5B5B"/>
    <w:multiLevelType w:val="hybridMultilevel"/>
    <w:tmpl w:val="AD004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77D1D"/>
    <w:multiLevelType w:val="hybridMultilevel"/>
    <w:tmpl w:val="24A66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00A15"/>
    <w:multiLevelType w:val="hybridMultilevel"/>
    <w:tmpl w:val="72C8C794"/>
    <w:lvl w:ilvl="0" w:tplc="2B8AACE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4603B"/>
    <w:multiLevelType w:val="multilevel"/>
    <w:tmpl w:val="15F2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E0463"/>
    <w:multiLevelType w:val="hybridMultilevel"/>
    <w:tmpl w:val="525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351FD"/>
    <w:multiLevelType w:val="hybridMultilevel"/>
    <w:tmpl w:val="AE520C4A"/>
    <w:lvl w:ilvl="0" w:tplc="DA08EF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D0119E"/>
    <w:multiLevelType w:val="hybridMultilevel"/>
    <w:tmpl w:val="580EA7D8"/>
    <w:lvl w:ilvl="0" w:tplc="1F4A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D461C7"/>
    <w:multiLevelType w:val="hybridMultilevel"/>
    <w:tmpl w:val="D14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B0112"/>
    <w:multiLevelType w:val="hybridMultilevel"/>
    <w:tmpl w:val="B12A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739EE"/>
    <w:multiLevelType w:val="hybridMultilevel"/>
    <w:tmpl w:val="F00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8199A"/>
    <w:multiLevelType w:val="hybridMultilevel"/>
    <w:tmpl w:val="E24AA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535CD"/>
    <w:multiLevelType w:val="hybridMultilevel"/>
    <w:tmpl w:val="14405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5878"/>
    <w:multiLevelType w:val="hybridMultilevel"/>
    <w:tmpl w:val="56E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B0D50"/>
    <w:multiLevelType w:val="hybridMultilevel"/>
    <w:tmpl w:val="4C7CB3B8"/>
    <w:lvl w:ilvl="0" w:tplc="51BC2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C63FAB"/>
    <w:multiLevelType w:val="hybridMultilevel"/>
    <w:tmpl w:val="16DE9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C77D5"/>
    <w:multiLevelType w:val="hybridMultilevel"/>
    <w:tmpl w:val="8EF257C6"/>
    <w:lvl w:ilvl="0" w:tplc="004CD8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42CB3"/>
    <w:multiLevelType w:val="hybridMultilevel"/>
    <w:tmpl w:val="9C46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F25AF"/>
    <w:multiLevelType w:val="hybridMultilevel"/>
    <w:tmpl w:val="81F65BAE"/>
    <w:lvl w:ilvl="0" w:tplc="AD786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5440CD"/>
    <w:multiLevelType w:val="hybridMultilevel"/>
    <w:tmpl w:val="C428C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A27D71"/>
    <w:multiLevelType w:val="hybridMultilevel"/>
    <w:tmpl w:val="A44E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74D6"/>
    <w:multiLevelType w:val="multilevel"/>
    <w:tmpl w:val="013E1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6"/>
  </w:num>
  <w:num w:numId="5">
    <w:abstractNumId w:val="30"/>
  </w:num>
  <w:num w:numId="6">
    <w:abstractNumId w:val="5"/>
  </w:num>
  <w:num w:numId="7">
    <w:abstractNumId w:val="3"/>
  </w:num>
  <w:num w:numId="8">
    <w:abstractNumId w:val="26"/>
  </w:num>
  <w:num w:numId="9">
    <w:abstractNumId w:val="6"/>
  </w:num>
  <w:num w:numId="10">
    <w:abstractNumId w:val="14"/>
  </w:num>
  <w:num w:numId="11">
    <w:abstractNumId w:val="19"/>
  </w:num>
  <w:num w:numId="12">
    <w:abstractNumId w:val="28"/>
  </w:num>
  <w:num w:numId="13">
    <w:abstractNumId w:val="20"/>
  </w:num>
  <w:num w:numId="14">
    <w:abstractNumId w:val="7"/>
  </w:num>
  <w:num w:numId="15">
    <w:abstractNumId w:val="23"/>
  </w:num>
  <w:num w:numId="16">
    <w:abstractNumId w:val="21"/>
  </w:num>
  <w:num w:numId="17">
    <w:abstractNumId w:val="4"/>
  </w:num>
  <w:num w:numId="18">
    <w:abstractNumId w:val="18"/>
  </w:num>
  <w:num w:numId="19">
    <w:abstractNumId w:val="1"/>
  </w:num>
  <w:num w:numId="20">
    <w:abstractNumId w:val="2"/>
  </w:num>
  <w:num w:numId="21">
    <w:abstractNumId w:val="13"/>
  </w:num>
  <w:num w:numId="22">
    <w:abstractNumId w:val="29"/>
  </w:num>
  <w:num w:numId="23">
    <w:abstractNumId w:val="8"/>
  </w:num>
  <w:num w:numId="24">
    <w:abstractNumId w:val="0"/>
  </w:num>
  <w:num w:numId="25">
    <w:abstractNumId w:val="31"/>
  </w:num>
  <w:num w:numId="26">
    <w:abstractNumId w:val="9"/>
  </w:num>
  <w:num w:numId="27">
    <w:abstractNumId w:val="15"/>
  </w:num>
  <w:num w:numId="28">
    <w:abstractNumId w:val="22"/>
  </w:num>
  <w:num w:numId="29">
    <w:abstractNumId w:val="24"/>
  </w:num>
  <w:num w:numId="30">
    <w:abstractNumId w:val="17"/>
  </w:num>
  <w:num w:numId="31">
    <w:abstractNumId w:val="2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13"/>
    <w:rsid w:val="00010AF1"/>
    <w:rsid w:val="00033228"/>
    <w:rsid w:val="00043851"/>
    <w:rsid w:val="0007787E"/>
    <w:rsid w:val="00094CC4"/>
    <w:rsid w:val="000A5132"/>
    <w:rsid w:val="000D1C58"/>
    <w:rsid w:val="000D274B"/>
    <w:rsid w:val="000D3957"/>
    <w:rsid w:val="000E1D78"/>
    <w:rsid w:val="000E47A3"/>
    <w:rsid w:val="000E6FE0"/>
    <w:rsid w:val="0010140A"/>
    <w:rsid w:val="0013283E"/>
    <w:rsid w:val="00137FC6"/>
    <w:rsid w:val="00174000"/>
    <w:rsid w:val="00181562"/>
    <w:rsid w:val="00186DC8"/>
    <w:rsid w:val="001A127E"/>
    <w:rsid w:val="001A50C8"/>
    <w:rsid w:val="001B231D"/>
    <w:rsid w:val="002019D3"/>
    <w:rsid w:val="00204754"/>
    <w:rsid w:val="002073DB"/>
    <w:rsid w:val="00241F1B"/>
    <w:rsid w:val="0024358D"/>
    <w:rsid w:val="002467FA"/>
    <w:rsid w:val="00246BBE"/>
    <w:rsid w:val="0025576A"/>
    <w:rsid w:val="00293239"/>
    <w:rsid w:val="002A1097"/>
    <w:rsid w:val="002A3261"/>
    <w:rsid w:val="002C5172"/>
    <w:rsid w:val="002D7C56"/>
    <w:rsid w:val="002E25A2"/>
    <w:rsid w:val="002E56A3"/>
    <w:rsid w:val="002F5599"/>
    <w:rsid w:val="003009F0"/>
    <w:rsid w:val="003316E5"/>
    <w:rsid w:val="0034531F"/>
    <w:rsid w:val="0035531B"/>
    <w:rsid w:val="003619DF"/>
    <w:rsid w:val="00363144"/>
    <w:rsid w:val="00373BDB"/>
    <w:rsid w:val="00377341"/>
    <w:rsid w:val="003825EB"/>
    <w:rsid w:val="003B0F6F"/>
    <w:rsid w:val="003B1EE6"/>
    <w:rsid w:val="003C2A5A"/>
    <w:rsid w:val="003D5CAE"/>
    <w:rsid w:val="003F00C1"/>
    <w:rsid w:val="003F51D9"/>
    <w:rsid w:val="004135D5"/>
    <w:rsid w:val="00417486"/>
    <w:rsid w:val="004316D8"/>
    <w:rsid w:val="00431C9C"/>
    <w:rsid w:val="0046304A"/>
    <w:rsid w:val="004638F7"/>
    <w:rsid w:val="004678C9"/>
    <w:rsid w:val="004744A9"/>
    <w:rsid w:val="004801E9"/>
    <w:rsid w:val="00486E1B"/>
    <w:rsid w:val="00493636"/>
    <w:rsid w:val="004A0503"/>
    <w:rsid w:val="004B46DC"/>
    <w:rsid w:val="004B6B7B"/>
    <w:rsid w:val="004B71E7"/>
    <w:rsid w:val="004D61D8"/>
    <w:rsid w:val="004E0C98"/>
    <w:rsid w:val="004E6072"/>
    <w:rsid w:val="00507412"/>
    <w:rsid w:val="00511C8E"/>
    <w:rsid w:val="005169D3"/>
    <w:rsid w:val="005313B9"/>
    <w:rsid w:val="00544FDD"/>
    <w:rsid w:val="005454A4"/>
    <w:rsid w:val="00546787"/>
    <w:rsid w:val="005856B3"/>
    <w:rsid w:val="005A0726"/>
    <w:rsid w:val="005A59EE"/>
    <w:rsid w:val="005B0772"/>
    <w:rsid w:val="005C78B7"/>
    <w:rsid w:val="005D0F56"/>
    <w:rsid w:val="005E5F45"/>
    <w:rsid w:val="005E6A80"/>
    <w:rsid w:val="005F26BC"/>
    <w:rsid w:val="00612643"/>
    <w:rsid w:val="00634E37"/>
    <w:rsid w:val="00661B42"/>
    <w:rsid w:val="00673436"/>
    <w:rsid w:val="00674978"/>
    <w:rsid w:val="0069049A"/>
    <w:rsid w:val="00691B94"/>
    <w:rsid w:val="00696066"/>
    <w:rsid w:val="006B19A7"/>
    <w:rsid w:val="006B5FDF"/>
    <w:rsid w:val="006C41A5"/>
    <w:rsid w:val="006D6142"/>
    <w:rsid w:val="006E3910"/>
    <w:rsid w:val="00723E26"/>
    <w:rsid w:val="00732941"/>
    <w:rsid w:val="00732FF2"/>
    <w:rsid w:val="00740ADC"/>
    <w:rsid w:val="00753216"/>
    <w:rsid w:val="00755444"/>
    <w:rsid w:val="00755E0E"/>
    <w:rsid w:val="0078282C"/>
    <w:rsid w:val="00786612"/>
    <w:rsid w:val="00792DE5"/>
    <w:rsid w:val="007933C9"/>
    <w:rsid w:val="007A1D2B"/>
    <w:rsid w:val="007A3725"/>
    <w:rsid w:val="007A5851"/>
    <w:rsid w:val="007A6120"/>
    <w:rsid w:val="007B71E7"/>
    <w:rsid w:val="007C3EA1"/>
    <w:rsid w:val="007D13EE"/>
    <w:rsid w:val="007D6F29"/>
    <w:rsid w:val="007F2A66"/>
    <w:rsid w:val="007F5D5E"/>
    <w:rsid w:val="00852116"/>
    <w:rsid w:val="008623DE"/>
    <w:rsid w:val="00871293"/>
    <w:rsid w:val="0087741C"/>
    <w:rsid w:val="00896FE6"/>
    <w:rsid w:val="008A7930"/>
    <w:rsid w:val="008C1BAB"/>
    <w:rsid w:val="008C5655"/>
    <w:rsid w:val="008C56C9"/>
    <w:rsid w:val="008C5DB4"/>
    <w:rsid w:val="008D6308"/>
    <w:rsid w:val="008D78F5"/>
    <w:rsid w:val="008E1DB1"/>
    <w:rsid w:val="008F7C95"/>
    <w:rsid w:val="0090234E"/>
    <w:rsid w:val="00917119"/>
    <w:rsid w:val="00950568"/>
    <w:rsid w:val="009517FC"/>
    <w:rsid w:val="00952759"/>
    <w:rsid w:val="00957235"/>
    <w:rsid w:val="00960549"/>
    <w:rsid w:val="00965487"/>
    <w:rsid w:val="00985A83"/>
    <w:rsid w:val="00990C6E"/>
    <w:rsid w:val="00992D39"/>
    <w:rsid w:val="009956F2"/>
    <w:rsid w:val="009A0587"/>
    <w:rsid w:val="009B2D19"/>
    <w:rsid w:val="009B58E2"/>
    <w:rsid w:val="009C00E9"/>
    <w:rsid w:val="009C21B2"/>
    <w:rsid w:val="009C4678"/>
    <w:rsid w:val="009C5859"/>
    <w:rsid w:val="009D1121"/>
    <w:rsid w:val="009D70FA"/>
    <w:rsid w:val="009E7594"/>
    <w:rsid w:val="009E7DE7"/>
    <w:rsid w:val="009F38B3"/>
    <w:rsid w:val="009F4774"/>
    <w:rsid w:val="00A07813"/>
    <w:rsid w:val="00A200A9"/>
    <w:rsid w:val="00A245EE"/>
    <w:rsid w:val="00A24B35"/>
    <w:rsid w:val="00A3558B"/>
    <w:rsid w:val="00A44FA1"/>
    <w:rsid w:val="00A45577"/>
    <w:rsid w:val="00A5050E"/>
    <w:rsid w:val="00A61BDD"/>
    <w:rsid w:val="00AB0FBE"/>
    <w:rsid w:val="00AB6A4F"/>
    <w:rsid w:val="00AC30B3"/>
    <w:rsid w:val="00AC5610"/>
    <w:rsid w:val="00AE3416"/>
    <w:rsid w:val="00B1317C"/>
    <w:rsid w:val="00B13CBB"/>
    <w:rsid w:val="00B35F1F"/>
    <w:rsid w:val="00B467A3"/>
    <w:rsid w:val="00B472BF"/>
    <w:rsid w:val="00B53275"/>
    <w:rsid w:val="00B6083F"/>
    <w:rsid w:val="00B70DDD"/>
    <w:rsid w:val="00B72F53"/>
    <w:rsid w:val="00B74701"/>
    <w:rsid w:val="00B763AE"/>
    <w:rsid w:val="00B80887"/>
    <w:rsid w:val="00B9120F"/>
    <w:rsid w:val="00B97EA5"/>
    <w:rsid w:val="00BA22B5"/>
    <w:rsid w:val="00BB0A27"/>
    <w:rsid w:val="00BD01F4"/>
    <w:rsid w:val="00BE3F9A"/>
    <w:rsid w:val="00BE5AEB"/>
    <w:rsid w:val="00BF50E5"/>
    <w:rsid w:val="00BF6A6C"/>
    <w:rsid w:val="00C0048D"/>
    <w:rsid w:val="00C07327"/>
    <w:rsid w:val="00C077F6"/>
    <w:rsid w:val="00C16C30"/>
    <w:rsid w:val="00C32579"/>
    <w:rsid w:val="00C348CC"/>
    <w:rsid w:val="00C50702"/>
    <w:rsid w:val="00C77AB7"/>
    <w:rsid w:val="00C81C79"/>
    <w:rsid w:val="00CA6901"/>
    <w:rsid w:val="00CE0145"/>
    <w:rsid w:val="00CF290C"/>
    <w:rsid w:val="00D001FE"/>
    <w:rsid w:val="00D023B8"/>
    <w:rsid w:val="00D178D5"/>
    <w:rsid w:val="00D27A05"/>
    <w:rsid w:val="00D43F05"/>
    <w:rsid w:val="00D44BFD"/>
    <w:rsid w:val="00D667BA"/>
    <w:rsid w:val="00D71B1F"/>
    <w:rsid w:val="00D86771"/>
    <w:rsid w:val="00D9358D"/>
    <w:rsid w:val="00D950A7"/>
    <w:rsid w:val="00DC2CA7"/>
    <w:rsid w:val="00DD2C04"/>
    <w:rsid w:val="00DD68B5"/>
    <w:rsid w:val="00DD6DCD"/>
    <w:rsid w:val="00DE6004"/>
    <w:rsid w:val="00DE7AD1"/>
    <w:rsid w:val="00E073F3"/>
    <w:rsid w:val="00E07F20"/>
    <w:rsid w:val="00E17DEE"/>
    <w:rsid w:val="00E23567"/>
    <w:rsid w:val="00E24691"/>
    <w:rsid w:val="00E2762E"/>
    <w:rsid w:val="00E320DD"/>
    <w:rsid w:val="00E357C6"/>
    <w:rsid w:val="00E91679"/>
    <w:rsid w:val="00EA2568"/>
    <w:rsid w:val="00EC1097"/>
    <w:rsid w:val="00ED5C39"/>
    <w:rsid w:val="00EE0FC2"/>
    <w:rsid w:val="00EF5D0B"/>
    <w:rsid w:val="00F023FF"/>
    <w:rsid w:val="00F06CF6"/>
    <w:rsid w:val="00F35CAA"/>
    <w:rsid w:val="00F579AB"/>
    <w:rsid w:val="00F633B7"/>
    <w:rsid w:val="00F806CA"/>
    <w:rsid w:val="00F83DEA"/>
    <w:rsid w:val="00F944EB"/>
    <w:rsid w:val="00FA1547"/>
    <w:rsid w:val="00FD0535"/>
    <w:rsid w:val="00FD2F23"/>
    <w:rsid w:val="00FD52E2"/>
    <w:rsid w:val="00FE4CAC"/>
    <w:rsid w:val="00FF29E0"/>
    <w:rsid w:val="00FF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DBAD8-D55D-4671-B684-026A3444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87"/>
  </w:style>
  <w:style w:type="paragraph" w:styleId="1">
    <w:name w:val="heading 1"/>
    <w:basedOn w:val="a"/>
    <w:next w:val="a"/>
    <w:link w:val="10"/>
    <w:uiPriority w:val="9"/>
    <w:qFormat/>
    <w:rsid w:val="00A44F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17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1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B35"/>
  </w:style>
  <w:style w:type="paragraph" w:styleId="a6">
    <w:name w:val="footer"/>
    <w:basedOn w:val="a"/>
    <w:link w:val="a7"/>
    <w:uiPriority w:val="99"/>
    <w:unhideWhenUsed/>
    <w:rsid w:val="00A24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4B35"/>
  </w:style>
  <w:style w:type="table" w:styleId="a8">
    <w:name w:val="Table Grid"/>
    <w:basedOn w:val="a1"/>
    <w:uiPriority w:val="39"/>
    <w:rsid w:val="00463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55444"/>
    <w:rPr>
      <w:b/>
      <w:bCs/>
    </w:rPr>
  </w:style>
  <w:style w:type="paragraph" w:customStyle="1" w:styleId="c17">
    <w:name w:val="c17"/>
    <w:basedOn w:val="a"/>
    <w:rsid w:val="00BD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01F4"/>
  </w:style>
  <w:style w:type="character" w:customStyle="1" w:styleId="c39">
    <w:name w:val="c39"/>
    <w:basedOn w:val="a0"/>
    <w:rsid w:val="00BD01F4"/>
  </w:style>
  <w:style w:type="character" w:customStyle="1" w:styleId="10">
    <w:name w:val="Заголовок 1 Знак"/>
    <w:basedOn w:val="a0"/>
    <w:link w:val="1"/>
    <w:uiPriority w:val="9"/>
    <w:rsid w:val="00A44F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semiHidden/>
    <w:unhideWhenUsed/>
    <w:rsid w:val="00A44FA1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2073D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17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hkval-antikor.ru/mess237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152E-CE2B-48CF-82B5-29668DFA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213</cp:revision>
  <dcterms:created xsi:type="dcterms:W3CDTF">2020-03-23T11:33:00Z</dcterms:created>
  <dcterms:modified xsi:type="dcterms:W3CDTF">2020-05-16T17:27:00Z</dcterms:modified>
</cp:coreProperties>
</file>